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lang w:val="en-US" w:eastAsia="zh-CN"/>
        </w:rPr>
      </w:pPr>
      <w:r>
        <w:rPr>
          <w:rFonts w:hint="eastAsia"/>
          <w:sz w:val="40"/>
          <w:szCs w:val="48"/>
          <w:lang w:val="en-US" w:eastAsia="zh-CN"/>
        </w:rPr>
        <w:t>物品交接确认单</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卖方：扬州瘦西湖旅游发展集团有限公司</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买方：</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交接物品：存放于扬州市邗江区瘦西湖路世界动物之窗的仓库内的全部废旧物件（具体位置为：江苏省扬州市瘦西湖路290号）</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交接地点：</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交接时间：</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买方已对废旧物品的具体数量、具体品质、具体完好程度、具体完整程度等相关一切情况均确认无误，事后不得提出任何异议。买方将按照协议</w:t>
      </w:r>
      <w:bookmarkStart w:id="0" w:name="_GoBack"/>
      <w:bookmarkEnd w:id="0"/>
      <w:r>
        <w:rPr>
          <w:rFonts w:hint="eastAsia" w:ascii="宋体" w:hAnsi="宋体" w:eastAsia="宋体" w:cs="宋体"/>
          <w:sz w:val="28"/>
          <w:szCs w:val="28"/>
          <w:lang w:val="en-US" w:eastAsia="zh-CN"/>
        </w:rPr>
        <w:t>约定，将仓库内废旧物品全部搬空、清理完毕，无任何遗留物。</w:t>
      </w:r>
    </w:p>
    <w:p>
      <w:pPr>
        <w:ind w:firstLine="560" w:firstLineChars="20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本单一式二份，卖方、买方各执一份。</w:t>
      </w:r>
    </w:p>
    <w:p>
      <w:pPr>
        <w:ind w:firstLine="560" w:firstLineChars="200"/>
        <w:jc w:val="left"/>
        <w:rPr>
          <w:rFonts w:hint="eastAsia" w:ascii="宋体" w:hAnsi="宋体" w:eastAsia="宋体" w:cs="宋体"/>
          <w:sz w:val="28"/>
          <w:szCs w:val="28"/>
          <w:lang w:val="en-US" w:eastAsia="zh-CN"/>
        </w:rPr>
      </w:pP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卖方：（盖章）              买方：（盖章）</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授权代表：（签字）          授权代表：（签字）</w:t>
      </w:r>
    </w:p>
    <w:p>
      <w:pPr>
        <w:ind w:firstLine="560" w:firstLineChars="20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01663"/>
    <w:rsid w:val="052A725F"/>
    <w:rsid w:val="0B8E0A72"/>
    <w:rsid w:val="0E6266E9"/>
    <w:rsid w:val="224034C5"/>
    <w:rsid w:val="258B32EE"/>
    <w:rsid w:val="28967607"/>
    <w:rsid w:val="28BD26DD"/>
    <w:rsid w:val="2AD556FE"/>
    <w:rsid w:val="2B3E2BB1"/>
    <w:rsid w:val="2CCE0508"/>
    <w:rsid w:val="392A05D9"/>
    <w:rsid w:val="3C6633AE"/>
    <w:rsid w:val="3EBB497D"/>
    <w:rsid w:val="46DC3844"/>
    <w:rsid w:val="48D80037"/>
    <w:rsid w:val="49FD7779"/>
    <w:rsid w:val="4E641E09"/>
    <w:rsid w:val="50134C1C"/>
    <w:rsid w:val="5A6C01CE"/>
    <w:rsid w:val="5CA02FDF"/>
    <w:rsid w:val="632256D8"/>
    <w:rsid w:val="63930A8A"/>
    <w:rsid w:val="69EB2B9B"/>
    <w:rsid w:val="6C907D25"/>
    <w:rsid w:val="6F101663"/>
    <w:rsid w:val="754F46D4"/>
    <w:rsid w:val="7D42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2020-04-24T04:14:00Z</dcterms:created>
  <dc:creator>myn</dc:creator>
  <cp:lastModifiedBy>晶晶</cp:lastModifiedBy>
  <cp:lastPrinted>2020-04-24T06:42:00Z</cp:lastPrinted>
  <dcterms:modified xsi:type="dcterms:W3CDTF">2020-04-24T11:07:02Z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